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2BA9" w14:textId="77777777" w:rsidR="00A327D5" w:rsidRDefault="00A327D5" w:rsidP="00A327D5">
      <w:pPr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noProof/>
          <w:lang w:val="pl-PL"/>
        </w:rPr>
        <w:drawing>
          <wp:inline distT="0" distB="0" distL="0" distR="0" wp14:anchorId="0BBE4235" wp14:editId="1DE72918">
            <wp:extent cx="1029600" cy="1141200"/>
            <wp:effectExtent l="0" t="0" r="0" b="1905"/>
            <wp:docPr id="11281345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134549" name="Picture 112813454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600" cy="114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CE184" w14:textId="20D2564C" w:rsidR="00A327D5" w:rsidRPr="00A327D5" w:rsidRDefault="00A327D5" w:rsidP="00A327D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>KOMUNIKAT # 2</w:t>
      </w: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>7</w:t>
      </w: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OHI</w:t>
      </w:r>
    </w:p>
    <w:p w14:paraId="49B446BD" w14:textId="4132A12E" w:rsidR="00A327D5" w:rsidRPr="00A327D5" w:rsidRDefault="00A327D5" w:rsidP="00A327D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>22</w:t>
      </w: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VII 2026</w:t>
      </w:r>
    </w:p>
    <w:p w14:paraId="1811FFB9" w14:textId="0D9DDB43" w:rsidR="00A327D5" w:rsidRPr="00A327D5" w:rsidRDefault="00A327D5" w:rsidP="00E9051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pl-PL"/>
        </w:rPr>
      </w:pP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>JUBILEUSZ 90-LECIA URODZIN</w:t>
      </w:r>
      <w:r w:rsidR="00E90515">
        <w:rPr>
          <w:rFonts w:ascii="Times New Roman" w:hAnsi="Times New Roman" w:cs="Times New Roman"/>
          <w:b/>
          <w:bCs/>
          <w:sz w:val="28"/>
          <w:szCs w:val="28"/>
          <w:lang w:val="pl-PL"/>
        </w:rPr>
        <w:t xml:space="preserve"> </w:t>
      </w:r>
      <w:r w:rsidRPr="00A327D5">
        <w:rPr>
          <w:rFonts w:ascii="Times New Roman" w:hAnsi="Times New Roman" w:cs="Times New Roman"/>
          <w:b/>
          <w:bCs/>
          <w:sz w:val="28"/>
          <w:szCs w:val="28"/>
          <w:lang w:val="pl-PL"/>
        </w:rPr>
        <w:t>PROFESORA KAZIMIERZA BRAUNA</w:t>
      </w:r>
    </w:p>
    <w:p w14:paraId="33621C7A" w14:textId="77777777" w:rsidR="00A327D5" w:rsidRDefault="00A327D5" w:rsidP="00A327D5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</w:p>
    <w:p w14:paraId="044907AD" w14:textId="5A1872F0" w:rsidR="00A327D5" w:rsidRDefault="00A327D5" w:rsidP="00A327D5">
      <w:pPr>
        <w:spacing w:after="0"/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noProof/>
        </w:rPr>
        <w:drawing>
          <wp:inline distT="0" distB="0" distL="0" distR="0" wp14:anchorId="0F262BCD" wp14:editId="3066EAC2">
            <wp:extent cx="1904400" cy="2854800"/>
            <wp:effectExtent l="0" t="0" r="635" b="3175"/>
            <wp:docPr id="20245490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400" cy="28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575A6" w14:textId="77777777" w:rsidR="003F0DF9" w:rsidRDefault="00A327D5" w:rsidP="003F0DF9">
      <w:pPr>
        <w:spacing w:after="0"/>
        <w:jc w:val="center"/>
        <w:rPr>
          <w:rFonts w:ascii="Times New Roman" w:hAnsi="Times New Roman" w:cs="Times New Roman"/>
          <w:lang w:val="pl-PL"/>
        </w:rPr>
      </w:pPr>
      <w:r w:rsidRPr="00A327D5">
        <w:rPr>
          <w:rFonts w:ascii="Times New Roman" w:hAnsi="Times New Roman" w:cs="Times New Roman"/>
          <w:lang w:val="pl-PL"/>
        </w:rPr>
        <w:t>Prof. dr hab. Kazimierz Braun</w:t>
      </w:r>
      <w:r w:rsidR="003F0DF9">
        <w:rPr>
          <w:rFonts w:ascii="Times New Roman" w:hAnsi="Times New Roman" w:cs="Times New Roman"/>
          <w:lang w:val="pl-PL"/>
        </w:rPr>
        <w:t xml:space="preserve">, </w:t>
      </w:r>
    </w:p>
    <w:p w14:paraId="277459E6" w14:textId="70773ABE" w:rsidR="003F0DF9" w:rsidRDefault="003F0DF9" w:rsidP="003F0DF9">
      <w:pPr>
        <w:spacing w:after="0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Członek Honorowy </w:t>
      </w:r>
    </w:p>
    <w:p w14:paraId="45AF5C07" w14:textId="5C5E4470" w:rsidR="003F0DF9" w:rsidRDefault="003F0DF9" w:rsidP="00D271AE">
      <w:pPr>
        <w:spacing w:after="0"/>
        <w:jc w:val="center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Instytutu Naukowego im. Oskara Haleckiego w Kanadzie</w:t>
      </w:r>
    </w:p>
    <w:p w14:paraId="0D3D1FE5" w14:textId="77777777" w:rsidR="00D271AE" w:rsidRPr="003F0DF9" w:rsidRDefault="00D271AE" w:rsidP="00D271AE">
      <w:pPr>
        <w:spacing w:after="0"/>
        <w:jc w:val="center"/>
        <w:rPr>
          <w:rFonts w:ascii="Times New Roman" w:hAnsi="Times New Roman" w:cs="Times New Roman"/>
        </w:rPr>
      </w:pPr>
    </w:p>
    <w:p w14:paraId="47D18175" w14:textId="1794A0E8" w:rsidR="00A327D5" w:rsidRDefault="00A327D5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Profesor Kazimierz Braun, wybitny polski i amerykański reżyser, pisarz, historyk teatru, pedagog i wychowawca pokoleń </w:t>
      </w:r>
      <w:r w:rsidR="00E90515">
        <w:rPr>
          <w:rFonts w:ascii="Times New Roman" w:hAnsi="Times New Roman" w:cs="Times New Roman"/>
          <w:lang w:val="pl-PL"/>
        </w:rPr>
        <w:t>ludzi teatru, który jest</w:t>
      </w:r>
      <w:r>
        <w:rPr>
          <w:rFonts w:ascii="Times New Roman" w:hAnsi="Times New Roman" w:cs="Times New Roman"/>
          <w:lang w:val="pl-PL"/>
        </w:rPr>
        <w:t xml:space="preserve"> </w:t>
      </w:r>
      <w:r w:rsidR="003F0DF9">
        <w:rPr>
          <w:rFonts w:ascii="Times New Roman" w:hAnsi="Times New Roman" w:cs="Times New Roman"/>
          <w:lang w:val="pl-PL"/>
        </w:rPr>
        <w:t xml:space="preserve">naszym członkiem i również </w:t>
      </w:r>
      <w:r>
        <w:rPr>
          <w:rFonts w:ascii="Times New Roman" w:hAnsi="Times New Roman" w:cs="Times New Roman"/>
          <w:lang w:val="pl-PL"/>
        </w:rPr>
        <w:t>człon</w:t>
      </w:r>
      <w:r w:rsidR="00E90515">
        <w:rPr>
          <w:rFonts w:ascii="Times New Roman" w:hAnsi="Times New Roman" w:cs="Times New Roman"/>
          <w:lang w:val="pl-PL"/>
        </w:rPr>
        <w:t>kiem</w:t>
      </w:r>
      <w:r>
        <w:rPr>
          <w:rFonts w:ascii="Times New Roman" w:hAnsi="Times New Roman" w:cs="Times New Roman"/>
          <w:lang w:val="pl-PL"/>
        </w:rPr>
        <w:t xml:space="preserve"> Rady Programowej Instytutu Naukowego </w:t>
      </w:r>
      <w:r w:rsidR="00E90515">
        <w:rPr>
          <w:rFonts w:ascii="Times New Roman" w:hAnsi="Times New Roman" w:cs="Times New Roman"/>
          <w:lang w:val="pl-PL"/>
        </w:rPr>
        <w:t>i</w:t>
      </w:r>
      <w:r>
        <w:rPr>
          <w:rFonts w:ascii="Times New Roman" w:hAnsi="Times New Roman" w:cs="Times New Roman"/>
          <w:lang w:val="pl-PL"/>
        </w:rPr>
        <w:t>m. Oskara Haleckiego w Kanadzie</w:t>
      </w:r>
      <w:r w:rsidR="00E90515">
        <w:rPr>
          <w:rFonts w:ascii="Times New Roman" w:hAnsi="Times New Roman" w:cs="Times New Roman"/>
          <w:lang w:val="pl-PL"/>
        </w:rPr>
        <w:t>,</w:t>
      </w:r>
      <w:r>
        <w:rPr>
          <w:rFonts w:ascii="Times New Roman" w:hAnsi="Times New Roman" w:cs="Times New Roman"/>
          <w:lang w:val="pl-PL"/>
        </w:rPr>
        <w:t xml:space="preserve"> obchodził 29 czerwca b.r. swoją </w:t>
      </w:r>
      <w:r w:rsidR="00E90515">
        <w:rPr>
          <w:rFonts w:ascii="Times New Roman" w:hAnsi="Times New Roman" w:cs="Times New Roman"/>
          <w:lang w:val="pl-PL"/>
        </w:rPr>
        <w:t xml:space="preserve">piękną </w:t>
      </w:r>
      <w:r>
        <w:rPr>
          <w:rFonts w:ascii="Times New Roman" w:hAnsi="Times New Roman" w:cs="Times New Roman"/>
          <w:lang w:val="pl-PL"/>
        </w:rPr>
        <w:t xml:space="preserve">90. Rocznicę Urodzin. </w:t>
      </w:r>
      <w:r w:rsidR="00E90515">
        <w:rPr>
          <w:rFonts w:ascii="Times New Roman" w:hAnsi="Times New Roman" w:cs="Times New Roman"/>
          <w:lang w:val="pl-PL"/>
        </w:rPr>
        <w:t>W imieniu Zarządu Instytutu i całego Instytutu składamy Panu Profesorowi nasze najlepsze życzenia zdrowia, wszelkiej pomyślności i dalszej wspaniałej pracy twórczej w służbie najwyższych wartości dobra i piękna.</w:t>
      </w:r>
    </w:p>
    <w:p w14:paraId="12E1A808" w14:textId="5FCA19FC" w:rsidR="00E90515" w:rsidRDefault="00E90515" w:rsidP="00D271AE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Życzymy Stu Lat i Opieki Bożej </w:t>
      </w:r>
      <w:r w:rsidR="00D271AE">
        <w:rPr>
          <w:rFonts w:ascii="Times New Roman" w:hAnsi="Times New Roman" w:cs="Times New Roman"/>
          <w:lang w:val="pl-PL"/>
        </w:rPr>
        <w:t xml:space="preserve">na każdy dzień </w:t>
      </w:r>
      <w:r>
        <w:rPr>
          <w:rFonts w:ascii="Times New Roman" w:hAnsi="Times New Roman" w:cs="Times New Roman"/>
          <w:lang w:val="pl-PL"/>
        </w:rPr>
        <w:t>Czcigodnemu Jubilatowi!</w:t>
      </w:r>
    </w:p>
    <w:p w14:paraId="7441F221" w14:textId="77777777" w:rsidR="00D271AE" w:rsidRDefault="00D271AE" w:rsidP="00D271AE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74AF2D7D" w14:textId="4319C4DB" w:rsidR="00E90515" w:rsidRDefault="00D271AE" w:rsidP="00D271AE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Dr inż. Aleksander Maciej Jabłoński</w:t>
      </w:r>
    </w:p>
    <w:p w14:paraId="3BAB2654" w14:textId="7CFD4078" w:rsidR="00A327D5" w:rsidRPr="00D271AE" w:rsidRDefault="00D271AE" w:rsidP="00A327D5">
      <w:pPr>
        <w:jc w:val="both"/>
        <w:rPr>
          <w:rFonts w:ascii="Times New Roman" w:hAnsi="Times New Roman" w:cs="Times New Roman"/>
        </w:rPr>
      </w:pPr>
      <w:r w:rsidRPr="00D271AE">
        <w:rPr>
          <w:rFonts w:ascii="Times New Roman" w:hAnsi="Times New Roman" w:cs="Times New Roman"/>
        </w:rPr>
        <w:t>Prezes, The Oskar Halecki Institute in Canada</w:t>
      </w:r>
    </w:p>
    <w:p w14:paraId="3F3F8C34" w14:textId="4FBBF918" w:rsidR="00A327D5" w:rsidRDefault="00A327D5" w:rsidP="00A327D5">
      <w:pPr>
        <w:jc w:val="both"/>
        <w:rPr>
          <w:rFonts w:ascii="Times New Roman" w:hAnsi="Times New Roman" w:cs="Times New Roman"/>
          <w:lang w:val="pl-PL"/>
        </w:rPr>
      </w:pPr>
      <w:r w:rsidRPr="00D271AE">
        <w:rPr>
          <w:rFonts w:ascii="Times New Roman" w:hAnsi="Times New Roman" w:cs="Times New Roman"/>
          <w:b/>
          <w:bCs/>
          <w:lang w:val="pl-PL"/>
        </w:rPr>
        <w:lastRenderedPageBreak/>
        <w:t xml:space="preserve">Prof. dr </w:t>
      </w:r>
      <w:r w:rsidR="003F0DF9">
        <w:rPr>
          <w:rFonts w:ascii="Times New Roman" w:hAnsi="Times New Roman" w:cs="Times New Roman"/>
          <w:b/>
          <w:bCs/>
          <w:lang w:val="pl-PL"/>
        </w:rPr>
        <w:t>habilitowany</w:t>
      </w:r>
      <w:r w:rsidRPr="00D271AE">
        <w:rPr>
          <w:rFonts w:ascii="Times New Roman" w:hAnsi="Times New Roman" w:cs="Times New Roman"/>
          <w:b/>
          <w:bCs/>
          <w:lang w:val="pl-PL"/>
        </w:rPr>
        <w:t xml:space="preserve"> Kazimierz Braun </w:t>
      </w:r>
      <w:r w:rsidRPr="00D271AE">
        <w:rPr>
          <w:rFonts w:ascii="Times New Roman" w:hAnsi="Times New Roman" w:cs="Times New Roman"/>
          <w:lang w:val="pl-PL"/>
        </w:rPr>
        <w:t>jest reżyserem, pisarzem, historykiem teatru</w:t>
      </w:r>
      <w:r w:rsidR="00D271AE">
        <w:rPr>
          <w:rFonts w:ascii="Times New Roman" w:hAnsi="Times New Roman" w:cs="Times New Roman"/>
          <w:lang w:val="pl-PL"/>
        </w:rPr>
        <w:t>,</w:t>
      </w:r>
      <w:r w:rsidRPr="00D271AE">
        <w:rPr>
          <w:rFonts w:ascii="Times New Roman" w:hAnsi="Times New Roman" w:cs="Times New Roman"/>
          <w:lang w:val="pl-PL"/>
        </w:rPr>
        <w:t xml:space="preserve"> tłumaczem</w:t>
      </w:r>
      <w:r w:rsidR="00D271AE">
        <w:rPr>
          <w:rFonts w:ascii="Times New Roman" w:hAnsi="Times New Roman" w:cs="Times New Roman"/>
          <w:lang w:val="pl-PL"/>
        </w:rPr>
        <w:t xml:space="preserve"> i pedagogiem wielu pokoleń ludzi teatru w Polsce i w USA</w:t>
      </w:r>
      <w:r w:rsidRPr="00D271AE">
        <w:rPr>
          <w:rFonts w:ascii="Times New Roman" w:hAnsi="Times New Roman" w:cs="Times New Roman"/>
          <w:lang w:val="pl-PL"/>
        </w:rPr>
        <w:t xml:space="preserve">. </w:t>
      </w:r>
      <w:r w:rsidR="00D271AE">
        <w:rPr>
          <w:rFonts w:ascii="Times New Roman" w:hAnsi="Times New Roman" w:cs="Times New Roman"/>
          <w:lang w:val="pl-PL"/>
        </w:rPr>
        <w:t>Ukończył dwa fakultety: filologię polską na Uni</w:t>
      </w:r>
      <w:r w:rsidR="00D04806">
        <w:rPr>
          <w:rFonts w:ascii="Times New Roman" w:hAnsi="Times New Roman" w:cs="Times New Roman"/>
          <w:lang w:val="pl-PL"/>
        </w:rPr>
        <w:t xml:space="preserve">wersytecie im Adama Mickiewicz w Poznaniu (1958) i reżyserię dramatu w Państwowej Wyższej Szkole Teatralnej im. Aleksandra </w:t>
      </w:r>
      <w:r w:rsidR="003F0DF9">
        <w:rPr>
          <w:rFonts w:ascii="Times New Roman" w:hAnsi="Times New Roman" w:cs="Times New Roman"/>
          <w:lang w:val="pl-PL"/>
        </w:rPr>
        <w:t xml:space="preserve">Zelwerowicza w Warszawie (1962). Doktoryzował się na UAM w Poznaniu (1971), a stopień doktora habilitowanego nauk humanistycznych (w teatrologii) uzyskał na Uniwersytecie Wrocławskim (1975). W 1992 nadano mu tytuł profesora. </w:t>
      </w:r>
      <w:r w:rsidRPr="00D271AE">
        <w:rPr>
          <w:rFonts w:ascii="Times New Roman" w:hAnsi="Times New Roman" w:cs="Times New Roman"/>
          <w:lang w:val="pl-PL"/>
        </w:rPr>
        <w:t xml:space="preserve">Reżyserował w kraju i za granicą. Był dyrektorem teatrów w Lublinie i we Wrocławiu. Wykładał na Uniwersytecie Wrocławskim oraz uczył aktorstwa i reżyserii w PWST Kraków-Wrocław. Zwolniony z pracy przez władze komunistyczne w 1984 roku z powodu działalności opozycyjnej, </w:t>
      </w:r>
      <w:r w:rsidR="00D271AE">
        <w:rPr>
          <w:rFonts w:ascii="Times New Roman" w:hAnsi="Times New Roman" w:cs="Times New Roman"/>
          <w:lang w:val="pl-PL"/>
        </w:rPr>
        <w:t>zdołał wyemigrować do Stanów Zjednoczonych, gdzie podjął pracę jako profesor w University at Buffalo, NY</w:t>
      </w:r>
      <w:r w:rsidR="003F0DF9">
        <w:rPr>
          <w:rFonts w:ascii="Times New Roman" w:hAnsi="Times New Roman" w:cs="Times New Roman"/>
          <w:lang w:val="pl-PL"/>
        </w:rPr>
        <w:t xml:space="preserve"> (obecnie jest profesorem emerytowanym tej uczelni).</w:t>
      </w:r>
      <w:r w:rsidR="00D271AE">
        <w:rPr>
          <w:rFonts w:ascii="Times New Roman" w:hAnsi="Times New Roman" w:cs="Times New Roman"/>
          <w:lang w:val="pl-PL"/>
        </w:rPr>
        <w:t xml:space="preserve"> R</w:t>
      </w:r>
      <w:r w:rsidRPr="00D271AE">
        <w:rPr>
          <w:rFonts w:ascii="Times New Roman" w:hAnsi="Times New Roman" w:cs="Times New Roman"/>
          <w:lang w:val="pl-PL"/>
        </w:rPr>
        <w:t xml:space="preserve">eżyserował </w:t>
      </w:r>
      <w:r w:rsidR="00D271AE">
        <w:rPr>
          <w:rFonts w:ascii="Times New Roman" w:hAnsi="Times New Roman" w:cs="Times New Roman"/>
          <w:lang w:val="pl-PL"/>
        </w:rPr>
        <w:t xml:space="preserve">wiele spektakli teatralnych </w:t>
      </w:r>
      <w:r w:rsidRPr="00D271AE">
        <w:rPr>
          <w:rFonts w:ascii="Times New Roman" w:hAnsi="Times New Roman" w:cs="Times New Roman"/>
          <w:lang w:val="pl-PL"/>
        </w:rPr>
        <w:t>w Stanach Zjednoczonych, Irlandii i Kanadzie oraz wykładał i uczył reżyserii na uniwersytetach amerykańskich. W jego dorobku znajduje się reżyseria ponad 150 przedstawień teatralnych i telewizyjnych oraz publikacja ponad 80 książek, w tym powieści, dramatów i poezji oraz prac naukowych w językach polskim, angielskim, czeskim, francuskim i hiszpańskim.</w:t>
      </w:r>
    </w:p>
    <w:p w14:paraId="774CE8E0" w14:textId="07ABC246" w:rsidR="003F0DF9" w:rsidRDefault="003F0DF9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Do jego najwybitniejszych prac teatralnych i reżyserskich zalicza się m.in. cykle przedstawień według sztuk Cypriana Kamila Norwida (13 widowisk), Tadeusz</w:t>
      </w:r>
      <w:r w:rsidR="00B26B31">
        <w:rPr>
          <w:rFonts w:ascii="Times New Roman" w:hAnsi="Times New Roman" w:cs="Times New Roman"/>
          <w:lang w:val="pl-PL"/>
        </w:rPr>
        <w:t>a</w:t>
      </w:r>
      <w:r>
        <w:rPr>
          <w:rFonts w:ascii="Times New Roman" w:hAnsi="Times New Roman" w:cs="Times New Roman"/>
          <w:lang w:val="pl-PL"/>
        </w:rPr>
        <w:t xml:space="preserve"> Różewicza (19 widowisk), Szekspira (12 widowisk w jęz. polskim i angielskim),</w:t>
      </w:r>
      <w:r w:rsidR="00AD74BC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 xml:space="preserve">„Dziady” Adama Mickiewicza (dwukrotnie), a także ..Dżuma” wg A. Camusa i ..Anna Livia” wg J. Joyca. W swoich pracach teatralnych odwołuje się do tradycji Appi, Craiga, Wyspiańskiego i Osterwy. </w:t>
      </w:r>
    </w:p>
    <w:p w14:paraId="7D724218" w14:textId="4E253532" w:rsidR="003F0DF9" w:rsidRDefault="003F0DF9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Kazimierz Braun pochodzi z rodziny zasłużonej dla historii i kultury polskiej. Urodził się 29 czerwca 1936 w Mokrsku Dolnym, obecnie woj. świętokrzyskie jako syn Juliusza Brauna, profesora i działacza katolickiego, więźnia stalinowskiego i Elżbiety z d. Korwin-Szymanowskiej. Jego stryjami są Jerzy i Kazimierz, a ciotką (siostrą ojca) zna</w:t>
      </w:r>
      <w:r w:rsidR="00FE5F79">
        <w:rPr>
          <w:rFonts w:ascii="Times New Roman" w:hAnsi="Times New Roman" w:cs="Times New Roman"/>
          <w:lang w:val="pl-PL"/>
        </w:rPr>
        <w:t>na</w:t>
      </w:r>
      <w:r>
        <w:rPr>
          <w:rFonts w:ascii="Times New Roman" w:hAnsi="Times New Roman" w:cs="Times New Roman"/>
          <w:lang w:val="pl-PL"/>
        </w:rPr>
        <w:t xml:space="preserve"> nam Jadwiga Domańska z d. Braun (aktorka scen polskich). Jego żoną jest Zofia z Reklewskich, pisarka i teatrolog. Posiadają troje dzieci: Monikę, Grzegorza (polityka i reżysera filmowego) i Justyn</w:t>
      </w:r>
      <w:r w:rsidR="006923C8">
        <w:rPr>
          <w:rFonts w:ascii="Times New Roman" w:hAnsi="Times New Roman" w:cs="Times New Roman"/>
          <w:lang w:val="pl-PL"/>
        </w:rPr>
        <w:t>ę</w:t>
      </w:r>
      <w:r>
        <w:rPr>
          <w:rFonts w:ascii="Times New Roman" w:hAnsi="Times New Roman" w:cs="Times New Roman"/>
          <w:lang w:val="pl-PL"/>
        </w:rPr>
        <w:t xml:space="preserve"> Braun oraz pięć wnuczek.</w:t>
      </w:r>
    </w:p>
    <w:p w14:paraId="32176AB9" w14:textId="1C8E3D13" w:rsidR="003F0DF9" w:rsidRDefault="003F0DF9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Za swoją pracę i działalność Kazimierz Braun otrzymał wiele odznaczeń, wyróżnień i nagród. Oto lista orderów i odznaczeń. Lista jego </w:t>
      </w:r>
      <w:r w:rsidR="006923C8">
        <w:rPr>
          <w:rFonts w:ascii="Times New Roman" w:hAnsi="Times New Roman" w:cs="Times New Roman"/>
          <w:lang w:val="pl-PL"/>
        </w:rPr>
        <w:t>wyróżnień i nagród</w:t>
      </w:r>
      <w:r>
        <w:rPr>
          <w:rFonts w:ascii="Times New Roman" w:hAnsi="Times New Roman" w:cs="Times New Roman"/>
          <w:lang w:val="pl-PL"/>
        </w:rPr>
        <w:t xml:space="preserve"> teatralnych jest dostępna na </w:t>
      </w:r>
      <w:r w:rsidR="006923C8">
        <w:rPr>
          <w:rFonts w:ascii="Times New Roman" w:hAnsi="Times New Roman" w:cs="Times New Roman"/>
          <w:lang w:val="pl-PL"/>
        </w:rPr>
        <w:t>Internecie</w:t>
      </w:r>
      <w:r>
        <w:rPr>
          <w:rFonts w:ascii="Times New Roman" w:hAnsi="Times New Roman" w:cs="Times New Roman"/>
          <w:lang w:val="pl-PL"/>
        </w:rPr>
        <w:t>.</w:t>
      </w:r>
    </w:p>
    <w:p w14:paraId="427A74EA" w14:textId="51653969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1971 – Odznaka ,,</w:t>
      </w:r>
      <w:r w:rsidR="00497241">
        <w:rPr>
          <w:rFonts w:ascii="Times New Roman" w:hAnsi="Times New Roman" w:cs="Times New Roman"/>
          <w:lang w:val="pl-PL"/>
        </w:rPr>
        <w:t>Zasłużony</w:t>
      </w:r>
      <w:r>
        <w:rPr>
          <w:rFonts w:ascii="Times New Roman" w:hAnsi="Times New Roman" w:cs="Times New Roman"/>
          <w:lang w:val="pl-PL"/>
        </w:rPr>
        <w:t xml:space="preserve"> Działacz Kultury”</w:t>
      </w:r>
    </w:p>
    <w:p w14:paraId="7877DAD6" w14:textId="1B4DF10D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1972 – Medal Komisji Edukacji Narodowej</w:t>
      </w:r>
    </w:p>
    <w:p w14:paraId="68BF1F74" w14:textId="5D3B9934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1978 – Złoty Krzyż Zasługi</w:t>
      </w:r>
    </w:p>
    <w:p w14:paraId="5DA3A263" w14:textId="6A4B2078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1997 – Krzyż Kawalerski Orderu Zasługi RP</w:t>
      </w:r>
    </w:p>
    <w:p w14:paraId="57FA8D6C" w14:textId="63342722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2005 – Odznaka ,,</w:t>
      </w:r>
      <w:r w:rsidR="00497241">
        <w:rPr>
          <w:rFonts w:ascii="Times New Roman" w:hAnsi="Times New Roman" w:cs="Times New Roman"/>
          <w:lang w:val="pl-PL"/>
        </w:rPr>
        <w:t>Zasłużony</w:t>
      </w:r>
      <w:r>
        <w:rPr>
          <w:rFonts w:ascii="Times New Roman" w:hAnsi="Times New Roman" w:cs="Times New Roman"/>
          <w:lang w:val="pl-PL"/>
        </w:rPr>
        <w:t xml:space="preserve"> dla Kultury Polskiej”</w:t>
      </w:r>
    </w:p>
    <w:p w14:paraId="5643434D" w14:textId="35A05B31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2005 – Krzyż Oficerski Orderu Zasługi RP</w:t>
      </w:r>
    </w:p>
    <w:p w14:paraId="537309C7" w14:textId="1BD7A938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2007 – Złoty Medal ,,</w:t>
      </w:r>
      <w:r w:rsidR="00497241">
        <w:rPr>
          <w:rFonts w:ascii="Times New Roman" w:hAnsi="Times New Roman" w:cs="Times New Roman"/>
          <w:lang w:val="pl-PL"/>
        </w:rPr>
        <w:t>Zasłużony</w:t>
      </w:r>
      <w:r>
        <w:rPr>
          <w:rFonts w:ascii="Times New Roman" w:hAnsi="Times New Roman" w:cs="Times New Roman"/>
          <w:lang w:val="pl-PL"/>
        </w:rPr>
        <w:t xml:space="preserve"> Kulturze Gloria Gratis”</w:t>
      </w:r>
    </w:p>
    <w:p w14:paraId="7B6DE32F" w14:textId="24598AC6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2011 – Krzyż Komandorski Orderu Zasługi RP</w:t>
      </w:r>
    </w:p>
    <w:p w14:paraId="5FC73912" w14:textId="4E1A1453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2016 – Krzyż Komandorski Orderu Odrodzenia Polski</w:t>
      </w:r>
    </w:p>
    <w:p w14:paraId="5EF34CFA" w14:textId="7779EAF8" w:rsidR="003F0DF9" w:rsidRDefault="003F0DF9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lastRenderedPageBreak/>
        <w:t xml:space="preserve">Profesor Kazimierz Braun wspiera i jest członkiem naszego Instytutu od samego początku jego istnienia. Kilkakrotnie nas odwiedzał z wykładami w Ottawie. Pierwszy raz z okazji 200. </w:t>
      </w:r>
      <w:r w:rsidR="00E710F7">
        <w:rPr>
          <w:rFonts w:ascii="Times New Roman" w:hAnsi="Times New Roman" w:cs="Times New Roman"/>
          <w:lang w:val="pl-PL"/>
        </w:rPr>
        <w:t xml:space="preserve">Rocznicy </w:t>
      </w:r>
      <w:r>
        <w:rPr>
          <w:rFonts w:ascii="Times New Roman" w:hAnsi="Times New Roman" w:cs="Times New Roman"/>
          <w:lang w:val="pl-PL"/>
        </w:rPr>
        <w:t xml:space="preserve">Urodzin Wieszcza Adama, jeszcze w latach 90. ub. stulecia. Wszystkie jego spotkania i wykłady </w:t>
      </w:r>
      <w:r w:rsidR="00E710F7">
        <w:rPr>
          <w:rFonts w:ascii="Times New Roman" w:hAnsi="Times New Roman" w:cs="Times New Roman"/>
          <w:lang w:val="pl-PL"/>
        </w:rPr>
        <w:t>są zawsze</w:t>
      </w:r>
      <w:r>
        <w:rPr>
          <w:rFonts w:ascii="Times New Roman" w:hAnsi="Times New Roman" w:cs="Times New Roman"/>
          <w:lang w:val="pl-PL"/>
        </w:rPr>
        <w:t xml:space="preserve"> wielkim przeżyciem dla słuchaczy. 23 czerwca </w:t>
      </w:r>
      <w:r w:rsidR="00B26B31">
        <w:rPr>
          <w:rFonts w:ascii="Times New Roman" w:hAnsi="Times New Roman" w:cs="Times New Roman"/>
          <w:lang w:val="pl-PL"/>
        </w:rPr>
        <w:t xml:space="preserve">2026 </w:t>
      </w:r>
      <w:r>
        <w:rPr>
          <w:rFonts w:ascii="Times New Roman" w:hAnsi="Times New Roman" w:cs="Times New Roman"/>
          <w:lang w:val="pl-PL"/>
        </w:rPr>
        <w:t xml:space="preserve">Zarząd Instytutu (Board of Directors, OHI) wybrał Pana Profesora Kazimierza Brauna Członkiem Honorowym Instytutu Naukowego Im. Oskara Haleckiego. Pragniemy równocześnie powiadomić, że Profesor Kazimierz Braun jest autorem </w:t>
      </w:r>
      <w:r w:rsidR="00096C37">
        <w:rPr>
          <w:rFonts w:ascii="Times New Roman" w:hAnsi="Times New Roman" w:cs="Times New Roman"/>
          <w:lang w:val="pl-PL"/>
        </w:rPr>
        <w:t>ważnego artykułu</w:t>
      </w:r>
      <w:r>
        <w:rPr>
          <w:rFonts w:ascii="Times New Roman" w:hAnsi="Times New Roman" w:cs="Times New Roman"/>
          <w:lang w:val="pl-PL"/>
        </w:rPr>
        <w:t xml:space="preserve">, do pierwszego numeru naszego rocznika pod nazwą </w:t>
      </w:r>
      <w:r w:rsidRPr="003F0DF9">
        <w:rPr>
          <w:rFonts w:ascii="Times New Roman" w:hAnsi="Times New Roman" w:cs="Times New Roman"/>
          <w:i/>
          <w:iCs/>
          <w:lang w:val="pl-PL"/>
        </w:rPr>
        <w:t>Zeszyty Instytutu Naukowego im. Oskara Haleckiego w Kanadzie – Zza Atlantyku</w:t>
      </w:r>
      <w:r>
        <w:rPr>
          <w:rFonts w:ascii="Times New Roman" w:hAnsi="Times New Roman" w:cs="Times New Roman"/>
          <w:lang w:val="pl-PL"/>
        </w:rPr>
        <w:t xml:space="preserve">, a także jest członkiem jego redakcji. </w:t>
      </w:r>
      <w:r w:rsidR="00D85D7C">
        <w:rPr>
          <w:rFonts w:ascii="Times New Roman" w:hAnsi="Times New Roman" w:cs="Times New Roman"/>
          <w:lang w:val="pl-PL"/>
        </w:rPr>
        <w:t xml:space="preserve">Pierwszy numer rocznika </w:t>
      </w:r>
      <w:r w:rsidR="00D85D7C">
        <w:rPr>
          <w:rFonts w:ascii="Times New Roman" w:hAnsi="Times New Roman" w:cs="Times New Roman"/>
          <w:i/>
          <w:iCs/>
          <w:lang w:val="pl-PL"/>
        </w:rPr>
        <w:t xml:space="preserve">Zza Atlantyku </w:t>
      </w:r>
      <w:r w:rsidR="00D85D7C">
        <w:rPr>
          <w:rFonts w:ascii="Times New Roman" w:hAnsi="Times New Roman" w:cs="Times New Roman"/>
          <w:lang w:val="pl-PL"/>
        </w:rPr>
        <w:t xml:space="preserve">jest w przygotowaniu. </w:t>
      </w:r>
      <w:r>
        <w:rPr>
          <w:rFonts w:ascii="Times New Roman" w:hAnsi="Times New Roman" w:cs="Times New Roman"/>
          <w:lang w:val="pl-PL"/>
        </w:rPr>
        <w:t>Jesteśmy pełni wdzięczności za Jego udział w pracach naszego Instytutu.</w:t>
      </w:r>
    </w:p>
    <w:p w14:paraId="024118BF" w14:textId="2950DAD0" w:rsidR="003F0DF9" w:rsidRDefault="003F0DF9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Zarząd obecnie planuje specjalne spotkanie online z Czcigodnym Jubilatem.</w:t>
      </w:r>
    </w:p>
    <w:p w14:paraId="3B0601CB" w14:textId="77777777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</w:p>
    <w:p w14:paraId="42C317BB" w14:textId="1C742CBD" w:rsidR="003F0DF9" w:rsidRDefault="003F0DF9" w:rsidP="00A327D5">
      <w:pPr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 poważaniem.</w:t>
      </w:r>
    </w:p>
    <w:p w14:paraId="0B4F0472" w14:textId="3011B7A0" w:rsidR="003F0DF9" w:rsidRDefault="003F0DF9" w:rsidP="003F0DF9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Dr inż. Aleksander Maciej Jabłoński, P.Eng.</w:t>
      </w:r>
    </w:p>
    <w:p w14:paraId="569D87FA" w14:textId="765FA4E2" w:rsidR="003F0DF9" w:rsidRDefault="003F0DF9" w:rsidP="00924940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Prezes</w:t>
      </w:r>
      <w:r w:rsidR="00924940">
        <w:rPr>
          <w:rFonts w:ascii="Times New Roman" w:hAnsi="Times New Roman" w:cs="Times New Roman"/>
          <w:lang w:val="pl-PL"/>
        </w:rPr>
        <w:t xml:space="preserve"> z Zarzą</w:t>
      </w:r>
      <w:r w:rsidR="00E735A7">
        <w:rPr>
          <w:rFonts w:ascii="Times New Roman" w:hAnsi="Times New Roman" w:cs="Times New Roman"/>
          <w:lang w:val="pl-PL"/>
        </w:rPr>
        <w:t>dem</w:t>
      </w:r>
    </w:p>
    <w:p w14:paraId="56A12A4A" w14:textId="2B7218B7" w:rsidR="00E735A7" w:rsidRPr="00D271AE" w:rsidRDefault="00E735A7" w:rsidP="00924940">
      <w:pPr>
        <w:spacing w:after="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Instytut Naukowy im. Oskara Haleckiego w Kanadzie</w:t>
      </w:r>
    </w:p>
    <w:sectPr w:rsidR="00E735A7" w:rsidRPr="00D271AE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21C5E" w14:textId="77777777" w:rsidR="00097885" w:rsidRDefault="00097885" w:rsidP="003F0DF9">
      <w:pPr>
        <w:spacing w:after="0" w:line="240" w:lineRule="auto"/>
      </w:pPr>
      <w:r>
        <w:separator/>
      </w:r>
    </w:p>
  </w:endnote>
  <w:endnote w:type="continuationSeparator" w:id="0">
    <w:p w14:paraId="19032D5B" w14:textId="77777777" w:rsidR="00097885" w:rsidRDefault="00097885" w:rsidP="003F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0494587"/>
      <w:docPartObj>
        <w:docPartGallery w:val="Page Numbers (Bottom of Page)"/>
        <w:docPartUnique/>
      </w:docPartObj>
    </w:sdtPr>
    <w:sdtContent>
      <w:p w14:paraId="70198725" w14:textId="47B5A434" w:rsidR="0059549F" w:rsidRDefault="0059549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A564382" w14:textId="77777777" w:rsidR="0059549F" w:rsidRDefault="005954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A267" w14:textId="77777777" w:rsidR="00097885" w:rsidRDefault="00097885" w:rsidP="003F0DF9">
      <w:pPr>
        <w:spacing w:after="0" w:line="240" w:lineRule="auto"/>
      </w:pPr>
      <w:r>
        <w:separator/>
      </w:r>
    </w:p>
  </w:footnote>
  <w:footnote w:type="continuationSeparator" w:id="0">
    <w:p w14:paraId="60768385" w14:textId="77777777" w:rsidR="00097885" w:rsidRDefault="00097885" w:rsidP="003F0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D5"/>
    <w:rsid w:val="00096C37"/>
    <w:rsid w:val="00097885"/>
    <w:rsid w:val="002D1EE9"/>
    <w:rsid w:val="003F0DF9"/>
    <w:rsid w:val="00497241"/>
    <w:rsid w:val="0059549F"/>
    <w:rsid w:val="006923C8"/>
    <w:rsid w:val="00924940"/>
    <w:rsid w:val="00A327D5"/>
    <w:rsid w:val="00AD74BC"/>
    <w:rsid w:val="00B26B31"/>
    <w:rsid w:val="00D04806"/>
    <w:rsid w:val="00D271AE"/>
    <w:rsid w:val="00D85D7C"/>
    <w:rsid w:val="00E710F7"/>
    <w:rsid w:val="00E735A7"/>
    <w:rsid w:val="00E90515"/>
    <w:rsid w:val="00FE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58E4C"/>
  <w15:chartTrackingRefBased/>
  <w15:docId w15:val="{26105C9D-4773-4B2E-8B90-D255DC67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7D5"/>
  </w:style>
  <w:style w:type="paragraph" w:styleId="Heading1">
    <w:name w:val="heading 1"/>
    <w:basedOn w:val="Normal"/>
    <w:next w:val="Normal"/>
    <w:link w:val="Heading1Char"/>
    <w:uiPriority w:val="9"/>
    <w:qFormat/>
    <w:rsid w:val="00A32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7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7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7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7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7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7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7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7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7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7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7D5"/>
    <w:rPr>
      <w:b/>
      <w:bCs/>
      <w:smallCaps/>
      <w:color w:val="0F4761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F0DF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F0DF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F0DF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9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49F"/>
  </w:style>
  <w:style w:type="paragraph" w:styleId="Footer">
    <w:name w:val="footer"/>
    <w:basedOn w:val="Normal"/>
    <w:link w:val="FooterChar"/>
    <w:uiPriority w:val="99"/>
    <w:unhideWhenUsed/>
    <w:rsid w:val="005954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685</Words>
  <Characters>4213</Characters>
  <Application>Microsoft Office Word</Application>
  <DocSecurity>0</DocSecurity>
  <Lines>81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Jablonski</dc:creator>
  <cp:keywords/>
  <dc:description/>
  <cp:lastModifiedBy>Alexander Jablonski</cp:lastModifiedBy>
  <cp:revision>12</cp:revision>
  <cp:lastPrinted>2026-07-22T17:40:00Z</cp:lastPrinted>
  <dcterms:created xsi:type="dcterms:W3CDTF">2026-07-22T17:40:00Z</dcterms:created>
  <dcterms:modified xsi:type="dcterms:W3CDTF">2026-07-22T18:40:00Z</dcterms:modified>
</cp:coreProperties>
</file>